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64FF2C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30E04" w:rsidRPr="00730E04">
        <w:rPr>
          <w:b/>
          <w:sz w:val="20"/>
          <w:szCs w:val="20"/>
        </w:rPr>
        <w:t xml:space="preserve">Northeastern York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420E779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30E04" w:rsidRPr="00730E04">
        <w:rPr>
          <w:b/>
          <w:sz w:val="20"/>
          <w:szCs w:val="20"/>
        </w:rPr>
        <w:t>112-67-440-3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9302E9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30E04">
        <w:rPr>
          <w:b/>
          <w:sz w:val="20"/>
          <w:szCs w:val="20"/>
        </w:rPr>
        <w:t>January 14</w:t>
      </w:r>
      <w:r w:rsidR="00CA423C">
        <w:rPr>
          <w:b/>
          <w:sz w:val="20"/>
          <w:szCs w:val="20"/>
        </w:rPr>
        <w:t>, 201</w:t>
      </w:r>
      <w:r w:rsidR="00730E04">
        <w:rPr>
          <w:b/>
          <w:sz w:val="20"/>
          <w:szCs w:val="20"/>
        </w:rPr>
        <w:t>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DF4848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30E04">
        <w:rPr>
          <w:b/>
          <w:sz w:val="20"/>
          <w:szCs w:val="20"/>
        </w:rPr>
        <w:t>January 15</w:t>
      </w:r>
      <w:r w:rsidR="00CA423C">
        <w:rPr>
          <w:b/>
          <w:sz w:val="20"/>
          <w:szCs w:val="20"/>
        </w:rPr>
        <w:t>, 201</w:t>
      </w:r>
      <w:r w:rsidR="00730E04">
        <w:rPr>
          <w:b/>
          <w:sz w:val="20"/>
          <w:szCs w:val="20"/>
        </w:rPr>
        <w:t>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30880EE" w:rsidR="00223718" w:rsidRPr="00357703" w:rsidRDefault="00730E0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A01CA97" w:rsidR="00D6151F" w:rsidRDefault="005947F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C676DF0" w:rsidR="001F288F" w:rsidRPr="00412C7B" w:rsidRDefault="005947F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1FCF">
        <w:rPr>
          <w:sz w:val="16"/>
          <w:szCs w:val="16"/>
        </w:rPr>
      </w:r>
      <w:r w:rsidR="009C1FC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C1FCF">
              <w:rPr>
                <w:rFonts w:ascii="Calibri" w:hAnsi="Calibri" w:cs="Calibri"/>
              </w:rPr>
            </w:r>
            <w:r w:rsidR="009C1FC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28E50EAE" w:rsidR="006B7A09" w:rsidRPr="009319BD" w:rsidRDefault="005947F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14859F9" w:rsidR="006B7A09" w:rsidRPr="009319BD" w:rsidRDefault="005947F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116CE45F" w:rsidR="00A5511A" w:rsidRPr="00623E5E" w:rsidRDefault="005947F7" w:rsidP="005947F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947F7">
              <w:rPr>
                <w:sz w:val="20"/>
                <w:szCs w:val="20"/>
              </w:rPr>
              <w:t>During the lunch observation, the Cashier for the main line claimed a meal that was not reimbursable; the meal was incomplete and missing the required 1/2 fruit or 1/2 vegetable component. The Cashier asked the student if he wanted a fruit or vegetable, the student declined but the Cashier claimed the meal anyway. The Cashier indicated she did not have specific a la carte buttons/ options on the screen to ring a la carte appropriately.</w:t>
            </w: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016E5B7" w:rsidR="006B7A09" w:rsidRPr="009319BD" w:rsidRDefault="005947F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36A6C0F" w:rsidR="006B7A09" w:rsidRPr="009319BD" w:rsidRDefault="005947F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3E67F59E" w:rsidR="007572A4" w:rsidRPr="009319BD" w:rsidRDefault="005947F7" w:rsidP="005947F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947F7">
              <w:rPr>
                <w:sz w:val="20"/>
                <w:szCs w:val="20"/>
              </w:rPr>
              <w:t>The Cashier for the pizza line was not implementing offer vs serve correctly. Many students approached the Cashier with a reimbursable meal (i.e. one slice of pizza and 1/2 cup serving of French fries</w:t>
            </w:r>
            <w:proofErr w:type="gramStart"/>
            <w:r w:rsidRPr="005947F7">
              <w:rPr>
                <w:sz w:val="20"/>
                <w:szCs w:val="20"/>
              </w:rPr>
              <w:t>)</w:t>
            </w:r>
            <w:proofErr w:type="gramEnd"/>
            <w:r w:rsidRPr="005947F7">
              <w:rPr>
                <w:sz w:val="20"/>
                <w:szCs w:val="20"/>
              </w:rPr>
              <w:t xml:space="preserve"> but the Cashier did not recognize the meal as reimbursable and proceeded to charge the students a la carte for the meal. The Cashier was under the impressions the students needed to take two 1/2 cup servings of French fries with a slice of pizza to complete a reimbursable meal.</w:t>
            </w: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09DACD8B" w:rsidR="006B7A09" w:rsidRPr="009319BD" w:rsidRDefault="005947F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756D717" w:rsidR="006B7A09" w:rsidRPr="009319BD" w:rsidRDefault="005947F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19C1B7FC" w:rsidR="00FE0355" w:rsidRPr="005947F7" w:rsidRDefault="005947F7" w:rsidP="005947F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947F7">
              <w:rPr>
                <w:sz w:val="20"/>
                <w:szCs w:val="20"/>
              </w:rPr>
              <w:t>The SFA was not maintaining temperature logs on the ice cream cooler; a current temperature log was available but not for the months prior. During the previous on-site review, technical assistance and recommendations were given for this issue.</w:t>
            </w: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FCF">
              <w:rPr>
                <w:sz w:val="20"/>
                <w:szCs w:val="20"/>
              </w:rPr>
            </w:r>
            <w:r w:rsidR="009C1F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76034A03" w:rsidR="005A5D89" w:rsidRPr="008A186B" w:rsidRDefault="005947F7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947F7">
              <w:rPr>
                <w:sz w:val="20"/>
                <w:szCs w:val="20"/>
              </w:rPr>
              <w:t>The district has successfully implemented the expanded requirements for the wellness policy under the new federal regulations. Keep up the great work on wellness!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DAEE1DF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730E04" w:rsidRPr="00730E04">
      <w:rPr>
        <w:sz w:val="16"/>
        <w:szCs w:val="16"/>
      </w:rPr>
      <w:t xml:space="preserve">Northeastern York School District </w:t>
    </w:r>
  </w:p>
  <w:p w14:paraId="360D5ABF" w14:textId="26FCE6A0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730E04">
      <w:rPr>
        <w:sz w:val="16"/>
        <w:szCs w:val="16"/>
      </w:rPr>
      <w:t xml:space="preserve"> </w:t>
    </w:r>
    <w:r w:rsidR="00730E04" w:rsidRPr="00730E04">
      <w:rPr>
        <w:sz w:val="16"/>
        <w:szCs w:val="16"/>
      </w:rPr>
      <w:t>112-67-440-3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7A24"/>
    <w:multiLevelType w:val="hybridMultilevel"/>
    <w:tmpl w:val="2E189752"/>
    <w:lvl w:ilvl="0" w:tplc="76588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0680C"/>
    <w:multiLevelType w:val="hybridMultilevel"/>
    <w:tmpl w:val="FF50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00429A"/>
    <w:multiLevelType w:val="hybridMultilevel"/>
    <w:tmpl w:val="1D62B8D6"/>
    <w:lvl w:ilvl="0" w:tplc="6D167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24"/>
  </w:num>
  <w:num w:numId="7">
    <w:abstractNumId w:val="18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5"/>
  </w:num>
  <w:num w:numId="17">
    <w:abstractNumId w:val="20"/>
  </w:num>
  <w:num w:numId="18">
    <w:abstractNumId w:val="5"/>
  </w:num>
  <w:num w:numId="19">
    <w:abstractNumId w:val="9"/>
  </w:num>
  <w:num w:numId="20">
    <w:abstractNumId w:val="4"/>
  </w:num>
  <w:num w:numId="21">
    <w:abstractNumId w:val="14"/>
  </w:num>
  <w:num w:numId="22">
    <w:abstractNumId w:val="11"/>
  </w:num>
  <w:num w:numId="23">
    <w:abstractNumId w:val="21"/>
  </w:num>
  <w:num w:numId="24">
    <w:abstractNumId w:val="12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L6L81P9Mq7BRwqr0r5GTNqgz/BhfU+McAJ/UlaaJdTwG+6Jbi+QRYOlpilfznWNoQbLDgeyGtLpW3i0xbNb1g==" w:salt="/kzMV6McIdSB6pUYbl15l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2B8D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47F7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0E04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C1FCF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4C0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7015CB-8038-4B15-AB02-741034D557DA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519FA6-E596-47DF-B13C-3936593B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2019-03-25T19:25:00Z</dcterms:created>
  <dcterms:modified xsi:type="dcterms:W3CDTF">2019-03-25T19:25:00Z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55700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